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522.xml.htm"/>
      <w:bookmarkStart w:id="1" w:name="kswkform4_17885535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Parison Amy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HURLEY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Editas Medicine,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EDIT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3.0372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13,839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effected pursuant to a durable automatic sales instruction plan adopted by the Reporting Person on July 7, 2022, and represents the sale of shares by the Issuer necessary to meet tax withholding obligations as a result of vesting in restricted stock units on September 2, 2026. The sale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Parison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3082" TargetMode="External"/><Relationship Id="rId5" Type="http://schemas.openxmlformats.org/officeDocument/2006/relationships/hyperlink" Target="http://www.sec.gov/cgi-bin/browse-edgar?action=getcompany&amp;CIK=00016506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3363</Characters>
  <CharactersWithSpaces>3918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